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CEFF" w14:textId="7E71665B" w:rsidR="00D228C0" w:rsidRPr="002F2E07" w:rsidRDefault="002F2E07">
      <w:pPr>
        <w:rPr>
          <w:b/>
          <w:bCs/>
        </w:rPr>
      </w:pPr>
      <w:r w:rsidRPr="002F2E07">
        <w:rPr>
          <w:b/>
          <w:bCs/>
        </w:rPr>
        <w:t xml:space="preserve">Confirmation of </w:t>
      </w:r>
      <w:r>
        <w:rPr>
          <w:b/>
          <w:bCs/>
        </w:rPr>
        <w:t xml:space="preserve">Approved </w:t>
      </w:r>
      <w:r w:rsidRPr="002F2E07">
        <w:rPr>
          <w:b/>
          <w:bCs/>
        </w:rPr>
        <w:t xml:space="preserve">Positive Self-Evaluation by </w:t>
      </w:r>
      <w:r w:rsidR="004F422B">
        <w:rPr>
          <w:b/>
          <w:bCs/>
        </w:rPr>
        <w:t>Provider</w:t>
      </w:r>
    </w:p>
    <w:p w14:paraId="516ED074" w14:textId="77777777" w:rsidR="002F2E07" w:rsidRDefault="002F2E07" w:rsidP="002F2E07">
      <w:r w:rsidRPr="00B06F53">
        <w:rPr>
          <w:sz w:val="20"/>
          <w:szCs w:val="20"/>
        </w:rPr>
        <w:t>When uploading this document to QHub, first set the document type to Self-Evaluation Report)</w:t>
      </w:r>
    </w:p>
    <w:p w14:paraId="31CF378E" w14:textId="75931E25" w:rsidR="002F2E07" w:rsidRDefault="002F2E07"/>
    <w:p w14:paraId="256144F3" w14:textId="00EE42EB" w:rsidR="00C973A9" w:rsidRPr="00931758" w:rsidRDefault="00C973A9" w:rsidP="00C973A9">
      <w:pPr>
        <w:rPr>
          <w:b/>
          <w:bCs/>
        </w:rPr>
      </w:pPr>
      <w:r w:rsidRPr="00931758">
        <w:rPr>
          <w:b/>
          <w:bCs/>
        </w:rPr>
        <w:t>Introduction</w:t>
      </w:r>
    </w:p>
    <w:p w14:paraId="2AF5C9E2" w14:textId="0B5D5E08" w:rsidR="00C973A9" w:rsidRDefault="00C973A9" w:rsidP="00C973A9">
      <w:r>
        <w:t xml:space="preserve">This report outlines the self-evaluation and governance process conducted by </w:t>
      </w:r>
      <w:r w:rsidR="004F422B" w:rsidRPr="004F422B">
        <w:rPr>
          <w:highlight w:val="yellow"/>
        </w:rPr>
        <w:t>Provider Name</w:t>
      </w:r>
      <w:r>
        <w:t xml:space="preserve"> to assure itself that the programme(s) listed below</w:t>
      </w:r>
      <w:r w:rsidR="009107DD">
        <w:t>.</w:t>
      </w:r>
    </w:p>
    <w:p w14:paraId="011BADA6" w14:textId="77777777" w:rsidR="009107DD" w:rsidRDefault="009107DD" w:rsidP="00C973A9"/>
    <w:p w14:paraId="1891DAC5" w14:textId="77777777" w:rsidR="00043EB9" w:rsidRDefault="00043EB9" w:rsidP="00043EB9">
      <w:pPr>
        <w:pStyle w:val="ListParagraph"/>
        <w:numPr>
          <w:ilvl w:val="0"/>
          <w:numId w:val="4"/>
        </w:numPr>
        <w:ind w:right="-330"/>
      </w:pPr>
      <w:r>
        <w:t xml:space="preserve">meets QQI Criteria for the </w:t>
      </w:r>
      <w:hyperlink r:id="rId7" w:history="1">
        <w:r w:rsidRPr="003867F5">
          <w:rPr>
            <w:rStyle w:val="Hyperlink"/>
          </w:rPr>
          <w:t>Validation of Programmes of Education and Training</w:t>
        </w:r>
      </w:hyperlink>
      <w:r>
        <w:t xml:space="preserve"> (</w:t>
      </w:r>
      <w:r>
        <w:rPr>
          <w:rFonts w:eastAsia="Times New Roman"/>
        </w:rPr>
        <w:t>including any specific validation conditions that apply.)</w:t>
      </w:r>
    </w:p>
    <w:p w14:paraId="2E826FFD" w14:textId="65B605C2" w:rsidR="00043EB9" w:rsidRDefault="00043EB9" w:rsidP="00043EB9">
      <w:pPr>
        <w:pStyle w:val="ListParagraph"/>
        <w:numPr>
          <w:ilvl w:val="0"/>
          <w:numId w:val="4"/>
        </w:numPr>
        <w:spacing w:after="120"/>
        <w:ind w:left="1077" w:right="-330"/>
        <w:contextualSpacing w:val="0"/>
      </w:pPr>
      <w:r>
        <w:t>is ready to be delivered</w:t>
      </w:r>
      <w:r w:rsidR="009107DD">
        <w:t>:</w:t>
      </w:r>
    </w:p>
    <w:p w14:paraId="5D0F0E22" w14:textId="6946D296" w:rsidR="00043EB9" w:rsidRDefault="00043EB9" w:rsidP="00043EB9">
      <w:pPr>
        <w:pStyle w:val="ListParagraph"/>
        <w:numPr>
          <w:ilvl w:val="1"/>
          <w:numId w:val="4"/>
        </w:numPr>
        <w:ind w:left="1701" w:right="-330"/>
      </w:pPr>
      <w:r>
        <w:t>with the intake numbers and the resources</w:t>
      </w:r>
      <w:r w:rsidR="009107DD">
        <w:t xml:space="preserve"> and</w:t>
      </w:r>
    </w:p>
    <w:p w14:paraId="259E044C" w14:textId="77777777" w:rsidR="00043EB9" w:rsidRDefault="00043EB9" w:rsidP="00043EB9">
      <w:pPr>
        <w:pStyle w:val="ListParagraph"/>
        <w:numPr>
          <w:ilvl w:val="1"/>
          <w:numId w:val="4"/>
        </w:numPr>
        <w:ind w:left="1701" w:right="-330"/>
      </w:pPr>
      <w:r>
        <w:t>using the teaching, learning and assessment methods and strategies</w:t>
      </w:r>
    </w:p>
    <w:p w14:paraId="3A179833" w14:textId="77777777" w:rsidR="00043EB9" w:rsidRDefault="00043EB9" w:rsidP="00043EB9">
      <w:pPr>
        <w:spacing w:before="120" w:after="120"/>
        <w:ind w:left="1077" w:right="-330"/>
      </w:pPr>
      <w:r>
        <w:t>specified in the programme descriptor.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D456F0" w:rsidRPr="00D456F0" w14:paraId="44E66A58" w14:textId="77777777" w:rsidTr="00150D52">
        <w:tc>
          <w:tcPr>
            <w:tcW w:w="9016" w:type="dxa"/>
            <w:gridSpan w:val="2"/>
          </w:tcPr>
          <w:p w14:paraId="550F3EBB" w14:textId="25C2B8E9" w:rsidR="00D456F0" w:rsidRPr="00D456F0" w:rsidRDefault="00D456F0" w:rsidP="00C973A9">
            <w:pPr>
              <w:jc w:val="center"/>
              <w:rPr>
                <w:b/>
                <w:bCs/>
              </w:rPr>
            </w:pPr>
            <w:r w:rsidRPr="00D456F0">
              <w:rPr>
                <w:b/>
                <w:bCs/>
              </w:rPr>
              <w:t>Programme(s)</w:t>
            </w:r>
          </w:p>
        </w:tc>
      </w:tr>
      <w:tr w:rsidR="00C973A9" w:rsidRPr="00D456F0" w14:paraId="45ECFBFB" w14:textId="77777777" w:rsidTr="002F3720">
        <w:tc>
          <w:tcPr>
            <w:tcW w:w="1413" w:type="dxa"/>
          </w:tcPr>
          <w:p w14:paraId="734244FD" w14:textId="4FBEC26C" w:rsidR="00C973A9" w:rsidRPr="00D456F0" w:rsidRDefault="00C973A9" w:rsidP="00D411E1">
            <w:r w:rsidRPr="00D456F0">
              <w:rPr>
                <w:b/>
                <w:bCs/>
              </w:rPr>
              <w:t>Code</w:t>
            </w:r>
            <w:r w:rsidRPr="00D456F0">
              <w:t>:</w:t>
            </w:r>
          </w:p>
        </w:tc>
        <w:tc>
          <w:tcPr>
            <w:tcW w:w="7603" w:type="dxa"/>
          </w:tcPr>
          <w:p w14:paraId="1A36DDF0" w14:textId="0C8FA53A" w:rsidR="00C973A9" w:rsidRPr="00D456F0" w:rsidRDefault="00C973A9" w:rsidP="00D411E1">
            <w:r w:rsidRPr="00D456F0">
              <w:rPr>
                <w:b/>
                <w:bCs/>
              </w:rPr>
              <w:t>Title</w:t>
            </w:r>
          </w:p>
        </w:tc>
      </w:tr>
      <w:tr w:rsidR="00C973A9" w:rsidRPr="00C973A9" w14:paraId="31B1DE4D" w14:textId="77777777" w:rsidTr="006F789A">
        <w:tc>
          <w:tcPr>
            <w:tcW w:w="1413" w:type="dxa"/>
          </w:tcPr>
          <w:p w14:paraId="370EEA2F" w14:textId="6AEE36F2" w:rsidR="00C973A9" w:rsidRPr="00C973A9" w:rsidRDefault="00C973A9" w:rsidP="00D411E1"/>
        </w:tc>
        <w:tc>
          <w:tcPr>
            <w:tcW w:w="7603" w:type="dxa"/>
          </w:tcPr>
          <w:p w14:paraId="0C80510C" w14:textId="77777777" w:rsidR="00C973A9" w:rsidRPr="00C973A9" w:rsidRDefault="00C973A9" w:rsidP="00D411E1"/>
        </w:tc>
      </w:tr>
      <w:tr w:rsidR="007C52BF" w:rsidRPr="00C973A9" w14:paraId="190B409D" w14:textId="77777777" w:rsidTr="006F789A">
        <w:tc>
          <w:tcPr>
            <w:tcW w:w="1413" w:type="dxa"/>
          </w:tcPr>
          <w:p w14:paraId="5F1465BA" w14:textId="77777777" w:rsidR="007C52BF" w:rsidRPr="00C973A9" w:rsidRDefault="007C52BF" w:rsidP="00D411E1"/>
        </w:tc>
        <w:tc>
          <w:tcPr>
            <w:tcW w:w="7603" w:type="dxa"/>
          </w:tcPr>
          <w:p w14:paraId="2C8F85C2" w14:textId="77777777" w:rsidR="007C52BF" w:rsidRPr="00C973A9" w:rsidRDefault="007C52BF" w:rsidP="00D411E1"/>
        </w:tc>
      </w:tr>
      <w:tr w:rsidR="007C52BF" w:rsidRPr="00C973A9" w14:paraId="7D6CB4E0" w14:textId="77777777" w:rsidTr="006F789A">
        <w:tc>
          <w:tcPr>
            <w:tcW w:w="1413" w:type="dxa"/>
          </w:tcPr>
          <w:p w14:paraId="022D7F1C" w14:textId="77777777" w:rsidR="007C52BF" w:rsidRPr="00C973A9" w:rsidRDefault="007C52BF" w:rsidP="00D411E1"/>
        </w:tc>
        <w:tc>
          <w:tcPr>
            <w:tcW w:w="7603" w:type="dxa"/>
          </w:tcPr>
          <w:p w14:paraId="2671F910" w14:textId="77777777" w:rsidR="007C52BF" w:rsidRPr="00C973A9" w:rsidRDefault="007C52BF" w:rsidP="00D411E1"/>
        </w:tc>
      </w:tr>
    </w:tbl>
    <w:p w14:paraId="76147C81" w14:textId="478263C2" w:rsidR="00B06F53" w:rsidRPr="00B06F53" w:rsidRDefault="00B06F53" w:rsidP="003D7285">
      <w:pPr>
        <w:rPr>
          <w:sz w:val="20"/>
          <w:szCs w:val="20"/>
        </w:rPr>
      </w:pPr>
    </w:p>
    <w:p w14:paraId="5D47FD4C" w14:textId="2AE88EBC" w:rsidR="002264AA" w:rsidRDefault="0025251D" w:rsidP="0025251D">
      <w:pPr>
        <w:rPr>
          <w:b/>
          <w:bCs/>
        </w:rPr>
      </w:pPr>
      <w:r w:rsidRPr="00396C7E">
        <w:rPr>
          <w:b/>
          <w:bCs/>
        </w:rPr>
        <w:t>Self-</w:t>
      </w:r>
      <w:r w:rsidR="00D83AB5">
        <w:rPr>
          <w:b/>
          <w:bCs/>
        </w:rPr>
        <w:t>E</w:t>
      </w:r>
      <w:r w:rsidRPr="00396C7E">
        <w:rPr>
          <w:b/>
          <w:bCs/>
        </w:rPr>
        <w:t xml:space="preserve">valuation </w:t>
      </w:r>
      <w:r w:rsidR="00D83AB5">
        <w:rPr>
          <w:b/>
          <w:bCs/>
        </w:rPr>
        <w:t>P</w:t>
      </w:r>
      <w:r w:rsidRPr="00396C7E">
        <w:rPr>
          <w:b/>
          <w:bCs/>
        </w:rPr>
        <w:t>rocess</w:t>
      </w:r>
    </w:p>
    <w:p w14:paraId="099AC46F" w14:textId="40C2AFB8" w:rsidR="00B77F79" w:rsidRDefault="006D2C13" w:rsidP="0025251D">
      <w:pPr>
        <w:rPr>
          <w:sz w:val="20"/>
          <w:szCs w:val="20"/>
        </w:rPr>
      </w:pPr>
      <w:r w:rsidRPr="006D2C13">
        <w:rPr>
          <w:sz w:val="20"/>
          <w:szCs w:val="20"/>
        </w:rPr>
        <w:t>(</w:t>
      </w:r>
      <w:r w:rsidR="003D78F1" w:rsidRPr="006D2C13">
        <w:rPr>
          <w:sz w:val="20"/>
          <w:szCs w:val="20"/>
        </w:rPr>
        <w:t xml:space="preserve">Give a chronology of </w:t>
      </w:r>
      <w:r w:rsidR="00B77F79">
        <w:rPr>
          <w:sz w:val="20"/>
          <w:szCs w:val="20"/>
        </w:rPr>
        <w:t xml:space="preserve">the draft </w:t>
      </w:r>
      <w:r w:rsidR="008915AA">
        <w:rPr>
          <w:sz w:val="20"/>
          <w:szCs w:val="20"/>
        </w:rPr>
        <w:t>review</w:t>
      </w:r>
      <w:r w:rsidR="00BF58C4" w:rsidRPr="006D2C13">
        <w:rPr>
          <w:sz w:val="20"/>
          <w:szCs w:val="20"/>
        </w:rPr>
        <w:t xml:space="preserve"> process </w:t>
      </w:r>
      <w:r w:rsidR="003934F5">
        <w:rPr>
          <w:sz w:val="20"/>
          <w:szCs w:val="20"/>
        </w:rPr>
        <w:t>outlining how the</w:t>
      </w:r>
      <w:r w:rsidR="00BF58C4" w:rsidRPr="006D2C13">
        <w:rPr>
          <w:sz w:val="20"/>
          <w:szCs w:val="20"/>
        </w:rPr>
        <w:t xml:space="preserve"> programme</w:t>
      </w:r>
      <w:r w:rsidR="008915AA">
        <w:rPr>
          <w:sz w:val="20"/>
          <w:szCs w:val="20"/>
        </w:rPr>
        <w:t xml:space="preserve"> documentation</w:t>
      </w:r>
      <w:r w:rsidR="00BF58C4" w:rsidRPr="006D2C13">
        <w:rPr>
          <w:sz w:val="20"/>
          <w:szCs w:val="20"/>
        </w:rPr>
        <w:t xml:space="preserve"> was internally checked and approved, </w:t>
      </w:r>
      <w:r w:rsidR="003934F5">
        <w:rPr>
          <w:sz w:val="20"/>
          <w:szCs w:val="20"/>
        </w:rPr>
        <w:t xml:space="preserve">prior to being sent for </w:t>
      </w:r>
      <w:r w:rsidR="007C52BF">
        <w:rPr>
          <w:sz w:val="20"/>
          <w:szCs w:val="20"/>
        </w:rPr>
        <w:t>final approval through</w:t>
      </w:r>
      <w:r w:rsidR="008915AA">
        <w:rPr>
          <w:sz w:val="20"/>
          <w:szCs w:val="20"/>
        </w:rPr>
        <w:t xml:space="preserve"> provider</w:t>
      </w:r>
      <w:r w:rsidR="007C52BF">
        <w:rPr>
          <w:sz w:val="20"/>
          <w:szCs w:val="20"/>
        </w:rPr>
        <w:t xml:space="preserve"> governance structures</w:t>
      </w:r>
      <w:r w:rsidRPr="006D2C13">
        <w:rPr>
          <w:sz w:val="20"/>
          <w:szCs w:val="20"/>
        </w:rPr>
        <w:t>)</w:t>
      </w:r>
    </w:p>
    <w:p w14:paraId="45C66F02" w14:textId="689D7717" w:rsidR="00654DC0" w:rsidRDefault="00654DC0" w:rsidP="0025251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3492"/>
      </w:tblGrid>
      <w:tr w:rsidR="00B77F79" w14:paraId="7579168C" w14:textId="77777777" w:rsidTr="00B77F79">
        <w:tc>
          <w:tcPr>
            <w:tcW w:w="3681" w:type="dxa"/>
          </w:tcPr>
          <w:p w14:paraId="547A2FA6" w14:textId="1F6F7EEE" w:rsidR="00B77F79" w:rsidRDefault="00B77F79" w:rsidP="002525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Draft reviewed by (name and role)</w:t>
            </w:r>
          </w:p>
        </w:tc>
        <w:tc>
          <w:tcPr>
            <w:tcW w:w="1843" w:type="dxa"/>
          </w:tcPr>
          <w:p w14:paraId="6E82C86C" w14:textId="4DD391BE" w:rsidR="00B77F79" w:rsidRDefault="00B77F79" w:rsidP="002525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492" w:type="dxa"/>
          </w:tcPr>
          <w:p w14:paraId="30BA486C" w14:textId="2F60EBA1" w:rsidR="00B77F79" w:rsidRPr="00B77F79" w:rsidRDefault="00B77F79" w:rsidP="0025251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Outcome </w:t>
            </w:r>
            <w:r>
              <w:rPr>
                <w:sz w:val="20"/>
                <w:szCs w:val="20"/>
              </w:rPr>
              <w:t>(e.g. Reverted to programme team for further work, Approved)</w:t>
            </w:r>
          </w:p>
        </w:tc>
      </w:tr>
      <w:tr w:rsidR="00B77F79" w:rsidRPr="00236386" w14:paraId="26EEA348" w14:textId="77777777" w:rsidTr="00B77F79">
        <w:tc>
          <w:tcPr>
            <w:tcW w:w="3681" w:type="dxa"/>
          </w:tcPr>
          <w:p w14:paraId="0EFF971B" w14:textId="77777777" w:rsidR="00B77F79" w:rsidRPr="00236386" w:rsidRDefault="00B77F79" w:rsidP="0025251D"/>
        </w:tc>
        <w:tc>
          <w:tcPr>
            <w:tcW w:w="1843" w:type="dxa"/>
          </w:tcPr>
          <w:p w14:paraId="7E54A12D" w14:textId="77777777" w:rsidR="00B77F79" w:rsidRPr="00236386" w:rsidRDefault="00B77F79" w:rsidP="0025251D"/>
        </w:tc>
        <w:tc>
          <w:tcPr>
            <w:tcW w:w="3492" w:type="dxa"/>
          </w:tcPr>
          <w:p w14:paraId="0FB8284C" w14:textId="77777777" w:rsidR="00B77F79" w:rsidRPr="00236386" w:rsidRDefault="00B77F79" w:rsidP="0025251D"/>
        </w:tc>
      </w:tr>
      <w:tr w:rsidR="00B77F79" w:rsidRPr="00236386" w14:paraId="4826938F" w14:textId="77777777" w:rsidTr="00B77F79">
        <w:tc>
          <w:tcPr>
            <w:tcW w:w="3681" w:type="dxa"/>
          </w:tcPr>
          <w:p w14:paraId="4EE57CA8" w14:textId="77777777" w:rsidR="00B77F79" w:rsidRPr="00236386" w:rsidRDefault="00B77F79" w:rsidP="0025251D"/>
        </w:tc>
        <w:tc>
          <w:tcPr>
            <w:tcW w:w="1843" w:type="dxa"/>
          </w:tcPr>
          <w:p w14:paraId="54EC1950" w14:textId="77777777" w:rsidR="00B77F79" w:rsidRPr="00236386" w:rsidRDefault="00B77F79" w:rsidP="0025251D"/>
        </w:tc>
        <w:tc>
          <w:tcPr>
            <w:tcW w:w="3492" w:type="dxa"/>
          </w:tcPr>
          <w:p w14:paraId="0093FB91" w14:textId="77777777" w:rsidR="00B77F79" w:rsidRPr="00236386" w:rsidRDefault="00B77F79" w:rsidP="0025251D"/>
        </w:tc>
      </w:tr>
      <w:tr w:rsidR="00B77F79" w:rsidRPr="00236386" w14:paraId="3F61A123" w14:textId="77777777" w:rsidTr="00B77F79">
        <w:tc>
          <w:tcPr>
            <w:tcW w:w="3681" w:type="dxa"/>
          </w:tcPr>
          <w:p w14:paraId="091EE695" w14:textId="77777777" w:rsidR="00B77F79" w:rsidRPr="00236386" w:rsidRDefault="00B77F79" w:rsidP="0025251D"/>
        </w:tc>
        <w:tc>
          <w:tcPr>
            <w:tcW w:w="1843" w:type="dxa"/>
          </w:tcPr>
          <w:p w14:paraId="0180911D" w14:textId="77777777" w:rsidR="00B77F79" w:rsidRPr="00236386" w:rsidRDefault="00B77F79" w:rsidP="0025251D"/>
        </w:tc>
        <w:tc>
          <w:tcPr>
            <w:tcW w:w="3492" w:type="dxa"/>
          </w:tcPr>
          <w:p w14:paraId="3C4BB4BE" w14:textId="77777777" w:rsidR="00B77F79" w:rsidRPr="00236386" w:rsidRDefault="00B77F79" w:rsidP="0025251D"/>
        </w:tc>
      </w:tr>
    </w:tbl>
    <w:p w14:paraId="7BEEA59D" w14:textId="77777777" w:rsidR="00654DC0" w:rsidRPr="006D2C13" w:rsidRDefault="00654DC0" w:rsidP="0025251D">
      <w:pPr>
        <w:rPr>
          <w:b/>
          <w:bCs/>
          <w:sz w:val="20"/>
          <w:szCs w:val="20"/>
        </w:rPr>
      </w:pPr>
    </w:p>
    <w:p w14:paraId="3A44CC7C" w14:textId="722570CA" w:rsidR="003D37D5" w:rsidRPr="003D37D5" w:rsidRDefault="003D37D5" w:rsidP="003D37D5">
      <w:pPr>
        <w:rPr>
          <w:b/>
          <w:bCs/>
        </w:rPr>
      </w:pPr>
      <w:bookmarkStart w:id="0" w:name="_Toc112857887"/>
      <w:r w:rsidRPr="003D37D5">
        <w:rPr>
          <w:b/>
          <w:bCs/>
        </w:rPr>
        <w:t>Provider declaration</w:t>
      </w:r>
      <w:bookmarkEnd w:id="0"/>
      <w:r w:rsidRPr="003D37D5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37D5" w:rsidRPr="00B76948" w14:paraId="67206190" w14:textId="77777777" w:rsidTr="00946D77">
        <w:tc>
          <w:tcPr>
            <w:tcW w:w="9016" w:type="dxa"/>
          </w:tcPr>
          <w:p w14:paraId="113B7DFC" w14:textId="5816F181" w:rsidR="00043EB9" w:rsidRPr="00CB596B" w:rsidRDefault="00043EB9" w:rsidP="00043EB9">
            <w:pPr>
              <w:rPr>
                <w:color w:val="000000" w:themeColor="text1"/>
              </w:rPr>
            </w:pPr>
            <w:r w:rsidRPr="00CB596B">
              <w:rPr>
                <w:color w:val="000000" w:themeColor="text1"/>
              </w:rPr>
              <w:t>I, the undersigned,</w:t>
            </w:r>
            <w:r>
              <w:rPr>
                <w:color w:val="000000" w:themeColor="text1"/>
              </w:rPr>
              <w:t xml:space="preserve"> confirm</w:t>
            </w:r>
            <w:r w:rsidR="009107DD">
              <w:rPr>
                <w:color w:val="000000" w:themeColor="text1"/>
              </w:rPr>
              <w:t>:</w:t>
            </w:r>
            <w:r w:rsidRPr="00CB596B">
              <w:rPr>
                <w:rFonts w:cstheme="minorHAnsi"/>
              </w:rPr>
              <w:tab/>
            </w:r>
            <w:r w:rsidRPr="00CB596B">
              <w:rPr>
                <w:rFonts w:cstheme="minorHAnsi"/>
              </w:rPr>
              <w:tab/>
            </w:r>
          </w:p>
          <w:p w14:paraId="325CF3E1" w14:textId="43CB2C3F" w:rsidR="00043EB9" w:rsidRPr="00CB596B" w:rsidRDefault="00043EB9" w:rsidP="00043EB9">
            <w:pPr>
              <w:pStyle w:val="ListParagraph"/>
              <w:numPr>
                <w:ilvl w:val="0"/>
                <w:numId w:val="5"/>
              </w:numPr>
              <w:ind w:left="589"/>
              <w:rPr>
                <w:rFonts w:cstheme="minorHAnsi"/>
              </w:rPr>
            </w:pPr>
            <w:r>
              <w:rPr>
                <w:rFonts w:cstheme="minorHAnsi"/>
              </w:rPr>
              <w:t xml:space="preserve">that the programme(s) has been evaluated against QQI </w:t>
            </w:r>
            <w:r w:rsidRPr="00CB596B">
              <w:rPr>
                <w:rFonts w:cstheme="minorHAnsi"/>
              </w:rPr>
              <w:t xml:space="preserve">validation criteria and complies with </w:t>
            </w:r>
            <w:r>
              <w:rPr>
                <w:rFonts w:cstheme="minorHAnsi"/>
              </w:rPr>
              <w:t xml:space="preserve">any </w:t>
            </w:r>
            <w:r w:rsidRPr="00CB596B">
              <w:rPr>
                <w:rFonts w:cstheme="minorHAnsi"/>
              </w:rPr>
              <w:t xml:space="preserve">applicable statutory, </w:t>
            </w:r>
            <w:r w:rsidR="00035DB7" w:rsidRPr="00CB596B">
              <w:rPr>
                <w:rFonts w:cstheme="minorHAnsi"/>
              </w:rPr>
              <w:t>regulatory,</w:t>
            </w:r>
            <w:r w:rsidRPr="00CB596B">
              <w:rPr>
                <w:rFonts w:cstheme="minorHAnsi"/>
              </w:rPr>
              <w:t xml:space="preserve"> and professional body requirements</w:t>
            </w:r>
            <w:r>
              <w:rPr>
                <w:rFonts w:cstheme="minorHAnsi"/>
              </w:rPr>
              <w:t>.</w:t>
            </w:r>
          </w:p>
          <w:p w14:paraId="5B827C9C" w14:textId="77777777" w:rsidR="00043EB9" w:rsidRDefault="00043EB9" w:rsidP="00043EB9">
            <w:pPr>
              <w:pStyle w:val="ListParagraph"/>
              <w:numPr>
                <w:ilvl w:val="0"/>
                <w:numId w:val="5"/>
              </w:numPr>
              <w:ind w:left="589"/>
              <w:rPr>
                <w:rFonts w:cstheme="minorHAnsi"/>
              </w:rPr>
            </w:pPr>
            <w:r w:rsidRPr="00CB596B">
              <w:rPr>
                <w:rFonts w:cstheme="minorHAnsi"/>
              </w:rPr>
              <w:t>that resources to deliver the programme are in place</w:t>
            </w:r>
            <w:r>
              <w:rPr>
                <w:rFonts w:cstheme="minorHAnsi"/>
              </w:rPr>
              <w:t>.</w:t>
            </w:r>
          </w:p>
          <w:p w14:paraId="30C79B87" w14:textId="1F85018B" w:rsidR="003E7F42" w:rsidRPr="003E7F42" w:rsidRDefault="003E7F42" w:rsidP="003E7F42">
            <w:pPr>
              <w:pStyle w:val="ListParagraph"/>
              <w:numPr>
                <w:ilvl w:val="0"/>
                <w:numId w:val="5"/>
              </w:numPr>
              <w:ind w:left="589"/>
              <w:rPr>
                <w:rFonts w:cstheme="minorHAnsi"/>
              </w:rPr>
            </w:pPr>
            <w:r w:rsidRPr="00CB596B">
              <w:rPr>
                <w:rFonts w:cstheme="minorHAnsi"/>
              </w:rPr>
              <w:t>the accuracy of the information in this application for programme validation</w:t>
            </w:r>
            <w:r>
              <w:rPr>
                <w:rFonts w:cstheme="minorHAnsi"/>
              </w:rPr>
              <w:t>.</w:t>
            </w:r>
          </w:p>
          <w:p w14:paraId="37F35174" w14:textId="512B8715" w:rsidR="00043EB9" w:rsidRPr="00CB596B" w:rsidRDefault="00043EB9" w:rsidP="00043EB9">
            <w:pPr>
              <w:pStyle w:val="ListParagraph"/>
              <w:numPr>
                <w:ilvl w:val="0"/>
                <w:numId w:val="5"/>
              </w:numPr>
              <w:ind w:left="589"/>
              <w:rPr>
                <w:rFonts w:cstheme="minorHAnsi"/>
              </w:rPr>
            </w:pPr>
            <w:r w:rsidRPr="00CB596B">
              <w:rPr>
                <w:rFonts w:cstheme="minorHAnsi"/>
              </w:rPr>
              <w:t xml:space="preserve">that </w:t>
            </w:r>
            <w:r>
              <w:rPr>
                <w:rFonts w:cstheme="minorHAnsi"/>
              </w:rPr>
              <w:t xml:space="preserve">the </w:t>
            </w:r>
            <w:r w:rsidRPr="00CB596B">
              <w:rPr>
                <w:rFonts w:cstheme="minorHAnsi"/>
              </w:rPr>
              <w:t>programme</w:t>
            </w:r>
            <w:r>
              <w:rPr>
                <w:rFonts w:cstheme="minorHAnsi"/>
              </w:rPr>
              <w:t>(</w:t>
            </w:r>
            <w:r w:rsidRPr="00CB596B">
              <w:rPr>
                <w:rFonts w:cstheme="minorHAnsi"/>
              </w:rPr>
              <w:t>s</w:t>
            </w:r>
            <w:r>
              <w:rPr>
                <w:rFonts w:cstheme="minorHAnsi"/>
              </w:rPr>
              <w:t>)</w:t>
            </w:r>
            <w:r w:rsidRPr="00CB596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was</w:t>
            </w:r>
            <w:r w:rsidRPr="00CB596B">
              <w:rPr>
                <w:rFonts w:cstheme="minorHAnsi"/>
              </w:rPr>
              <w:t xml:space="preserve"> developed</w:t>
            </w:r>
            <w:r>
              <w:rPr>
                <w:rFonts w:cstheme="minorHAnsi"/>
              </w:rPr>
              <w:t xml:space="preserve"> and will be </w:t>
            </w:r>
            <w:r w:rsidRPr="00CB596B">
              <w:rPr>
                <w:rFonts w:cstheme="minorHAnsi"/>
              </w:rPr>
              <w:t>delivered</w:t>
            </w:r>
            <w:r>
              <w:rPr>
                <w:rFonts w:cstheme="minorHAnsi"/>
              </w:rPr>
              <w:t xml:space="preserve">, </w:t>
            </w:r>
            <w:r w:rsidR="00035DB7">
              <w:rPr>
                <w:rFonts w:cstheme="minorHAnsi"/>
              </w:rPr>
              <w:t>monitored,</w:t>
            </w:r>
            <w:r w:rsidRPr="00CB596B">
              <w:rPr>
                <w:rFonts w:cstheme="minorHAnsi"/>
              </w:rPr>
              <w:t xml:space="preserve"> and reviewed in accordance with the policies and procedures a</w:t>
            </w:r>
            <w:r>
              <w:rPr>
                <w:rFonts w:cstheme="minorHAnsi"/>
              </w:rPr>
              <w:t>pproved by QQI at reengagement.</w:t>
            </w:r>
            <w:r w:rsidRPr="00CB596B">
              <w:rPr>
                <w:rFonts w:cstheme="minorHAnsi"/>
              </w:rPr>
              <w:t xml:space="preserve"> </w:t>
            </w:r>
          </w:p>
          <w:p w14:paraId="0C888E62" w14:textId="77777777" w:rsidR="00043EB9" w:rsidRDefault="00043EB9" w:rsidP="00043EB9">
            <w:pPr>
              <w:pStyle w:val="ListParagraph"/>
              <w:numPr>
                <w:ilvl w:val="0"/>
                <w:numId w:val="5"/>
              </w:numPr>
              <w:ind w:left="589"/>
              <w:rPr>
                <w:rFonts w:cstheme="minorHAnsi"/>
              </w:rPr>
            </w:pPr>
            <w:r w:rsidRPr="00CB596B">
              <w:rPr>
                <w:rFonts w:cstheme="minorHAnsi"/>
              </w:rPr>
              <w:t>that all necessary rights and permissions have been secured to use properties</w:t>
            </w:r>
            <w:r>
              <w:rPr>
                <w:rFonts w:cstheme="minorHAnsi"/>
              </w:rPr>
              <w:t xml:space="preserve">, physical and / or intellectual, </w:t>
            </w:r>
            <w:r w:rsidRPr="00CB596B">
              <w:rPr>
                <w:rFonts w:cstheme="minorHAnsi"/>
              </w:rPr>
              <w:t>required by the programme</w:t>
            </w:r>
            <w:r>
              <w:rPr>
                <w:rFonts w:cstheme="minorHAnsi"/>
              </w:rPr>
              <w:t>.</w:t>
            </w:r>
          </w:p>
          <w:p w14:paraId="779696B4" w14:textId="775D41F1" w:rsidR="003D37D5" w:rsidRPr="00043EB9" w:rsidRDefault="00043EB9" w:rsidP="00043EB9">
            <w:pPr>
              <w:pStyle w:val="ListParagraph"/>
              <w:numPr>
                <w:ilvl w:val="0"/>
                <w:numId w:val="5"/>
              </w:numPr>
              <w:ind w:left="589"/>
              <w:rPr>
                <w:rFonts w:cstheme="minorHAnsi"/>
              </w:rPr>
            </w:pPr>
            <w:r>
              <w:rPr>
                <w:rFonts w:cstheme="minorHAnsi"/>
              </w:rPr>
              <w:t>Acceptance that this document may be published by QQI with the independent evaluation report.</w:t>
            </w:r>
          </w:p>
        </w:tc>
      </w:tr>
    </w:tbl>
    <w:p w14:paraId="063E677B" w14:textId="77777777" w:rsidR="003D37D5" w:rsidRDefault="003D37D5" w:rsidP="003D37D5">
      <w:pPr>
        <w:rPr>
          <w:rFonts w:cstheme="minorHAnsi"/>
          <w:b/>
          <w:sz w:val="20"/>
          <w:szCs w:val="20"/>
        </w:rPr>
      </w:pPr>
    </w:p>
    <w:p w14:paraId="542AEF3B" w14:textId="23148CF0" w:rsidR="003D37D5" w:rsidRPr="00CB596B" w:rsidRDefault="003D37D5" w:rsidP="003D37D5">
      <w:pPr>
        <w:rPr>
          <w:rFonts w:cstheme="minorHAnsi"/>
          <w:b/>
        </w:rPr>
      </w:pPr>
      <w:r w:rsidRPr="00CB596B">
        <w:rPr>
          <w:rFonts w:cstheme="minorHAnsi"/>
          <w:b/>
        </w:rPr>
        <w:t>Provider authorisation signature and date</w:t>
      </w:r>
    </w:p>
    <w:p w14:paraId="0E289FD9" w14:textId="4EC214CB" w:rsidR="003D37D5" w:rsidRPr="00CB596B" w:rsidRDefault="003D37D5" w:rsidP="003D37D5">
      <w:pPr>
        <w:rPr>
          <w:rFonts w:cstheme="minorHAnsi"/>
          <w:b/>
          <w:bCs/>
          <w:iCs/>
          <w:color w:val="0070C0"/>
        </w:rPr>
      </w:pPr>
      <w:r w:rsidRPr="00CB596B">
        <w:rPr>
          <w:rFonts w:cstheme="minorHAnsi"/>
          <w:b/>
          <w:bCs/>
          <w:iCs/>
          <w:color w:val="0070C0"/>
        </w:rPr>
        <w:t xml:space="preserve">  </w:t>
      </w:r>
    </w:p>
    <w:p w14:paraId="5C94E0C9" w14:textId="77777777" w:rsidR="003D37D5" w:rsidRPr="00CB596B" w:rsidRDefault="003D37D5" w:rsidP="003D37D5">
      <w:pPr>
        <w:rPr>
          <w:rFonts w:cstheme="minorHAnsi"/>
          <w:b/>
          <w:bCs/>
          <w:iCs/>
          <w:color w:val="0070C0"/>
        </w:rPr>
      </w:pPr>
    </w:p>
    <w:p w14:paraId="69DD2C9D" w14:textId="65056BA2" w:rsidR="004F422B" w:rsidRPr="00CB596B" w:rsidRDefault="003D37D5" w:rsidP="003D37D5">
      <w:pPr>
        <w:rPr>
          <w:rFonts w:cstheme="minorHAnsi"/>
          <w:bCs/>
          <w:iCs/>
          <w:color w:val="000000" w:themeColor="text1"/>
        </w:rPr>
      </w:pPr>
      <w:r w:rsidRPr="00CB596B">
        <w:rPr>
          <w:rFonts w:cstheme="minorHAnsi"/>
          <w:bCs/>
          <w:iCs/>
          <w:color w:val="000000" w:themeColor="text1"/>
        </w:rPr>
        <w:t>_______________________________________</w:t>
      </w:r>
      <w:r w:rsidRPr="00CB596B">
        <w:rPr>
          <w:rFonts w:cstheme="minorHAnsi"/>
          <w:bCs/>
          <w:iCs/>
          <w:color w:val="000000" w:themeColor="text1"/>
        </w:rPr>
        <w:tab/>
      </w:r>
      <w:r w:rsidRPr="00CB596B">
        <w:rPr>
          <w:rFonts w:cstheme="minorHAnsi"/>
          <w:bCs/>
          <w:iCs/>
          <w:color w:val="000000" w:themeColor="text1"/>
        </w:rPr>
        <w:tab/>
        <w:t>__________________________</w:t>
      </w:r>
    </w:p>
    <w:p w14:paraId="553F46A9" w14:textId="77777777" w:rsidR="003E7F42" w:rsidRDefault="003D37D5" w:rsidP="004F422B">
      <w:pPr>
        <w:rPr>
          <w:rFonts w:cstheme="minorHAnsi"/>
          <w:b/>
          <w:bCs/>
        </w:rPr>
      </w:pPr>
      <w:r w:rsidRPr="004F422B">
        <w:rPr>
          <w:rFonts w:cstheme="minorHAnsi"/>
          <w:b/>
          <w:iCs/>
          <w:color w:val="000000" w:themeColor="text1"/>
        </w:rPr>
        <w:t xml:space="preserve">Role </w:t>
      </w:r>
      <w:r w:rsidRPr="004F422B">
        <w:rPr>
          <w:rFonts w:cstheme="minorHAnsi"/>
          <w:bCs/>
          <w:iCs/>
          <w:color w:val="000000" w:themeColor="text1"/>
        </w:rPr>
        <w:t xml:space="preserve">(e.g. Chair of </w:t>
      </w:r>
      <w:r w:rsidRPr="004F422B">
        <w:rPr>
          <w:rFonts w:cstheme="minorHAnsi"/>
          <w:bCs/>
          <w:iCs/>
          <w:color w:val="000000" w:themeColor="text1"/>
          <w:highlight w:val="yellow"/>
        </w:rPr>
        <w:t>Programme Approval Committee</w:t>
      </w:r>
      <w:r w:rsidRPr="004F422B">
        <w:rPr>
          <w:rFonts w:cstheme="minorHAnsi"/>
          <w:bCs/>
          <w:iCs/>
          <w:color w:val="000000" w:themeColor="text1"/>
        </w:rPr>
        <w:t>)</w:t>
      </w:r>
      <w:r w:rsidRPr="004F422B">
        <w:rPr>
          <w:rFonts w:cstheme="minorHAnsi"/>
          <w:b/>
          <w:iCs/>
          <w:color w:val="000000" w:themeColor="text1"/>
        </w:rPr>
        <w:tab/>
        <w:t>Date</w:t>
      </w:r>
      <w:r w:rsidR="004F422B" w:rsidRPr="004F422B">
        <w:rPr>
          <w:rFonts w:cstheme="minorHAnsi"/>
          <w:b/>
          <w:iCs/>
          <w:color w:val="000000" w:themeColor="text1"/>
        </w:rPr>
        <w:br/>
      </w:r>
      <w:r w:rsidR="004F422B" w:rsidRPr="004F422B">
        <w:rPr>
          <w:rFonts w:cstheme="minorHAnsi"/>
          <w:b/>
          <w:iCs/>
          <w:color w:val="000000" w:themeColor="text1"/>
        </w:rPr>
        <w:br/>
      </w:r>
    </w:p>
    <w:p w14:paraId="01B92194" w14:textId="77777777" w:rsidR="003E7F42" w:rsidRDefault="003E7F42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2FC16C6" w14:textId="5578E00E" w:rsidR="003E7F42" w:rsidRDefault="003E7F42" w:rsidP="0025251D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Confirmation of QHub Data</w:t>
      </w:r>
    </w:p>
    <w:p w14:paraId="18FCC007" w14:textId="28BB0B33" w:rsidR="00236386" w:rsidRDefault="003E7F42" w:rsidP="0025251D">
      <w:pPr>
        <w:rPr>
          <w:rFonts w:cstheme="minorHAnsi"/>
          <w:bCs/>
          <w:iCs/>
          <w:color w:val="000000" w:themeColor="text1"/>
        </w:rPr>
      </w:pPr>
      <w:r w:rsidRPr="003E7F42">
        <w:rPr>
          <w:rFonts w:cstheme="minorHAnsi"/>
          <w:bCs/>
          <w:iCs/>
          <w:color w:val="000000" w:themeColor="text1"/>
        </w:rPr>
        <w:t>The information in QHub has been checked for accuracy and consistency with the descriptor</w:t>
      </w:r>
      <w:r>
        <w:rPr>
          <w:rFonts w:cstheme="minorHAnsi"/>
          <w:bCs/>
          <w:iCs/>
          <w:color w:val="000000" w:themeColor="text1"/>
        </w:rPr>
        <w:t xml:space="preserve"> and is confirmed as ready for submission to QQI.</w:t>
      </w:r>
      <w:r w:rsidRPr="003E7F42">
        <w:rPr>
          <w:rFonts w:cstheme="minorHAnsi"/>
          <w:bCs/>
          <w:iCs/>
          <w:color w:val="000000" w:themeColor="text1"/>
        </w:rPr>
        <w:t xml:space="preserve"> </w:t>
      </w:r>
    </w:p>
    <w:p w14:paraId="1F310E34" w14:textId="77777777" w:rsidR="003E7F42" w:rsidRDefault="003E7F42" w:rsidP="0025251D">
      <w:pPr>
        <w:rPr>
          <w:rFonts w:cstheme="minorHAnsi"/>
          <w:bCs/>
          <w:iCs/>
          <w:color w:val="000000" w:themeColor="text1"/>
        </w:rPr>
      </w:pPr>
    </w:p>
    <w:p w14:paraId="24CCB84B" w14:textId="77777777" w:rsidR="003E7F42" w:rsidRDefault="003E7F42" w:rsidP="0025251D">
      <w:pPr>
        <w:rPr>
          <w:rFonts w:cstheme="minorHAnsi"/>
          <w:bCs/>
          <w:iCs/>
          <w:color w:val="000000" w:themeColor="text1"/>
        </w:rPr>
      </w:pPr>
    </w:p>
    <w:p w14:paraId="24664A29" w14:textId="77777777" w:rsidR="003E7F42" w:rsidRDefault="003E7F42" w:rsidP="0025251D">
      <w:pPr>
        <w:rPr>
          <w:rFonts w:cstheme="minorHAnsi"/>
          <w:bCs/>
          <w:iCs/>
          <w:color w:val="000000" w:themeColor="text1"/>
        </w:rPr>
      </w:pPr>
    </w:p>
    <w:p w14:paraId="3D2A6173" w14:textId="77777777" w:rsidR="003E7F42" w:rsidRPr="00CB596B" w:rsidRDefault="003E7F42" w:rsidP="003E7F42">
      <w:pPr>
        <w:rPr>
          <w:rFonts w:cstheme="minorHAnsi"/>
          <w:bCs/>
          <w:iCs/>
          <w:color w:val="000000" w:themeColor="text1"/>
        </w:rPr>
      </w:pPr>
      <w:r w:rsidRPr="00CB596B">
        <w:rPr>
          <w:rFonts w:cstheme="minorHAnsi"/>
          <w:bCs/>
          <w:iCs/>
          <w:color w:val="000000" w:themeColor="text1"/>
        </w:rPr>
        <w:t>_______________________________________</w:t>
      </w:r>
      <w:r w:rsidRPr="00CB596B">
        <w:rPr>
          <w:rFonts w:cstheme="minorHAnsi"/>
          <w:bCs/>
          <w:iCs/>
          <w:color w:val="000000" w:themeColor="text1"/>
        </w:rPr>
        <w:tab/>
      </w:r>
      <w:r w:rsidRPr="00CB596B">
        <w:rPr>
          <w:rFonts w:cstheme="minorHAnsi"/>
          <w:bCs/>
          <w:iCs/>
          <w:color w:val="000000" w:themeColor="text1"/>
        </w:rPr>
        <w:tab/>
        <w:t>__________________________</w:t>
      </w:r>
    </w:p>
    <w:p w14:paraId="0EA1C168" w14:textId="630165E9" w:rsidR="003E7F42" w:rsidRPr="003E7F42" w:rsidRDefault="003E7F42" w:rsidP="003E7F42">
      <w:pPr>
        <w:tabs>
          <w:tab w:val="left" w:pos="5103"/>
        </w:tabs>
      </w:pPr>
      <w:r w:rsidRPr="004F422B">
        <w:rPr>
          <w:rFonts w:cstheme="minorHAnsi"/>
          <w:b/>
          <w:iCs/>
          <w:color w:val="000000" w:themeColor="text1"/>
        </w:rPr>
        <w:t xml:space="preserve">Role </w:t>
      </w:r>
      <w:r w:rsidRPr="004F422B">
        <w:rPr>
          <w:rFonts w:cstheme="minorHAnsi"/>
          <w:bCs/>
          <w:iCs/>
          <w:color w:val="000000" w:themeColor="text1"/>
        </w:rPr>
        <w:t>(</w:t>
      </w:r>
      <w:r w:rsidRPr="003E7F42">
        <w:rPr>
          <w:rFonts w:cstheme="minorHAnsi"/>
          <w:bCs/>
          <w:iCs/>
          <w:color w:val="000000" w:themeColor="text1"/>
          <w:highlight w:val="yellow"/>
        </w:rPr>
        <w:t>QA Officer</w:t>
      </w:r>
      <w:r w:rsidRPr="004F422B">
        <w:rPr>
          <w:rFonts w:cstheme="minorHAnsi"/>
          <w:bCs/>
          <w:iCs/>
          <w:color w:val="000000" w:themeColor="text1"/>
        </w:rPr>
        <w:t>)</w:t>
      </w:r>
      <w:r w:rsidRPr="004F422B">
        <w:rPr>
          <w:rFonts w:cstheme="minorHAnsi"/>
          <w:b/>
          <w:iCs/>
          <w:color w:val="000000" w:themeColor="text1"/>
        </w:rPr>
        <w:tab/>
        <w:t>Date</w:t>
      </w:r>
      <w:r w:rsidRPr="004F422B">
        <w:rPr>
          <w:rFonts w:cstheme="minorHAnsi"/>
          <w:b/>
          <w:iCs/>
          <w:color w:val="000000" w:themeColor="text1"/>
        </w:rPr>
        <w:br/>
      </w:r>
    </w:p>
    <w:sectPr w:rsidR="003E7F42" w:rsidRPr="003E7F4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E0D1" w14:textId="77777777" w:rsidR="00E51CC4" w:rsidRDefault="00E51CC4" w:rsidP="00D01D71">
      <w:r>
        <w:separator/>
      </w:r>
    </w:p>
  </w:endnote>
  <w:endnote w:type="continuationSeparator" w:id="0">
    <w:p w14:paraId="013C8692" w14:textId="77777777" w:rsidR="00E51CC4" w:rsidRDefault="00E51CC4" w:rsidP="00D0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3801" w14:textId="77777777" w:rsidR="00E51CC4" w:rsidRDefault="00E51CC4" w:rsidP="00D01D71">
      <w:r>
        <w:separator/>
      </w:r>
    </w:p>
  </w:footnote>
  <w:footnote w:type="continuationSeparator" w:id="0">
    <w:p w14:paraId="452D385F" w14:textId="77777777" w:rsidR="00E51CC4" w:rsidRDefault="00E51CC4" w:rsidP="00D0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F17A" w14:textId="1CDBB311" w:rsidR="00D01D71" w:rsidRDefault="003E7F42" w:rsidP="003E7F42">
    <w:pPr>
      <w:pStyle w:val="Header"/>
      <w:jc w:val="right"/>
    </w:pPr>
    <w:r>
      <w:rPr>
        <w:lang w:val="en-GB"/>
      </w:rPr>
      <w:t>Provider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4A8F"/>
    <w:multiLevelType w:val="hybridMultilevel"/>
    <w:tmpl w:val="2FF2CB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B427D"/>
    <w:multiLevelType w:val="hybridMultilevel"/>
    <w:tmpl w:val="0A2A514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80D4F"/>
    <w:multiLevelType w:val="hybridMultilevel"/>
    <w:tmpl w:val="873A2F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C129A"/>
    <w:multiLevelType w:val="hybridMultilevel"/>
    <w:tmpl w:val="B4D6F656"/>
    <w:lvl w:ilvl="0" w:tplc="1C8EB3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52D1D"/>
    <w:multiLevelType w:val="hybridMultilevel"/>
    <w:tmpl w:val="BE4C2460"/>
    <w:lvl w:ilvl="0" w:tplc="1C8EB3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29178">
    <w:abstractNumId w:val="0"/>
  </w:num>
  <w:num w:numId="2" w16cid:durableId="845903193">
    <w:abstractNumId w:val="2"/>
  </w:num>
  <w:num w:numId="3" w16cid:durableId="1164206713">
    <w:abstractNumId w:val="3"/>
  </w:num>
  <w:num w:numId="4" w16cid:durableId="1897007476">
    <w:abstractNumId w:val="4"/>
  </w:num>
  <w:num w:numId="5" w16cid:durableId="1914778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C0"/>
    <w:rsid w:val="00035DB7"/>
    <w:rsid w:val="00043EB9"/>
    <w:rsid w:val="00050CA8"/>
    <w:rsid w:val="000C00F5"/>
    <w:rsid w:val="000D1E32"/>
    <w:rsid w:val="000D5F16"/>
    <w:rsid w:val="001021A3"/>
    <w:rsid w:val="00124F83"/>
    <w:rsid w:val="00152A07"/>
    <w:rsid w:val="00153A15"/>
    <w:rsid w:val="001F4D22"/>
    <w:rsid w:val="00215EF3"/>
    <w:rsid w:val="002264AA"/>
    <w:rsid w:val="00236386"/>
    <w:rsid w:val="002457E6"/>
    <w:rsid w:val="0025251D"/>
    <w:rsid w:val="00277056"/>
    <w:rsid w:val="00277D78"/>
    <w:rsid w:val="002F2E07"/>
    <w:rsid w:val="00333325"/>
    <w:rsid w:val="003372FA"/>
    <w:rsid w:val="00355FB0"/>
    <w:rsid w:val="003874F7"/>
    <w:rsid w:val="003934F5"/>
    <w:rsid w:val="00396C7E"/>
    <w:rsid w:val="003D37D5"/>
    <w:rsid w:val="003D7285"/>
    <w:rsid w:val="003D78F1"/>
    <w:rsid w:val="003E7F42"/>
    <w:rsid w:val="0045598C"/>
    <w:rsid w:val="0047443B"/>
    <w:rsid w:val="004A7D31"/>
    <w:rsid w:val="004F422B"/>
    <w:rsid w:val="005D115E"/>
    <w:rsid w:val="005D4BCA"/>
    <w:rsid w:val="005E7B86"/>
    <w:rsid w:val="00610DC7"/>
    <w:rsid w:val="00612CC3"/>
    <w:rsid w:val="00616B64"/>
    <w:rsid w:val="00654DC0"/>
    <w:rsid w:val="0065540A"/>
    <w:rsid w:val="006705E5"/>
    <w:rsid w:val="006734A7"/>
    <w:rsid w:val="006D2C13"/>
    <w:rsid w:val="006F0E37"/>
    <w:rsid w:val="00736F92"/>
    <w:rsid w:val="00776F50"/>
    <w:rsid w:val="007C52BF"/>
    <w:rsid w:val="00804497"/>
    <w:rsid w:val="00805595"/>
    <w:rsid w:val="00854456"/>
    <w:rsid w:val="00866D70"/>
    <w:rsid w:val="008915AA"/>
    <w:rsid w:val="008D4049"/>
    <w:rsid w:val="00901AFA"/>
    <w:rsid w:val="009107DD"/>
    <w:rsid w:val="00922936"/>
    <w:rsid w:val="00931758"/>
    <w:rsid w:val="00987C4E"/>
    <w:rsid w:val="009B7DBB"/>
    <w:rsid w:val="009E1382"/>
    <w:rsid w:val="009F0660"/>
    <w:rsid w:val="00A11908"/>
    <w:rsid w:val="00A30413"/>
    <w:rsid w:val="00B06F53"/>
    <w:rsid w:val="00B44292"/>
    <w:rsid w:val="00B77F79"/>
    <w:rsid w:val="00B938C8"/>
    <w:rsid w:val="00BE732F"/>
    <w:rsid w:val="00BF0E74"/>
    <w:rsid w:val="00BF58C4"/>
    <w:rsid w:val="00C52620"/>
    <w:rsid w:val="00C86E4D"/>
    <w:rsid w:val="00C973A9"/>
    <w:rsid w:val="00CA2CC8"/>
    <w:rsid w:val="00CA2E1C"/>
    <w:rsid w:val="00CB0B1E"/>
    <w:rsid w:val="00CB596B"/>
    <w:rsid w:val="00CB7C50"/>
    <w:rsid w:val="00CC0C23"/>
    <w:rsid w:val="00D01D71"/>
    <w:rsid w:val="00D10CC4"/>
    <w:rsid w:val="00D228C0"/>
    <w:rsid w:val="00D23E2B"/>
    <w:rsid w:val="00D456F0"/>
    <w:rsid w:val="00D723EC"/>
    <w:rsid w:val="00D73CDD"/>
    <w:rsid w:val="00D76202"/>
    <w:rsid w:val="00D76756"/>
    <w:rsid w:val="00D83AB5"/>
    <w:rsid w:val="00DC6FF5"/>
    <w:rsid w:val="00DD6EB9"/>
    <w:rsid w:val="00E51CC4"/>
    <w:rsid w:val="00E74784"/>
    <w:rsid w:val="00E75EEC"/>
    <w:rsid w:val="00E80BC3"/>
    <w:rsid w:val="00ED3C54"/>
    <w:rsid w:val="00F46EB4"/>
    <w:rsid w:val="00FC5277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C01F1A"/>
  <w15:chartTrackingRefBased/>
  <w15:docId w15:val="{750D57E1-2BF0-4415-A60A-01B5C306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0F5"/>
    <w:pPr>
      <w:spacing w:after="0" w:line="240" w:lineRule="auto"/>
    </w:pPr>
    <w:rPr>
      <w:rFonts w:eastAsiaTheme="minorEastAsia"/>
      <w:lang w:eastAsia="en-IE"/>
    </w:rPr>
  </w:style>
  <w:style w:type="paragraph" w:styleId="Heading1">
    <w:name w:val="heading 1"/>
    <w:basedOn w:val="Normal"/>
    <w:link w:val="Heading1Char"/>
    <w:uiPriority w:val="9"/>
    <w:qFormat/>
    <w:rsid w:val="00610DC7"/>
    <w:pPr>
      <w:widowControl w:val="0"/>
      <w:autoSpaceDE w:val="0"/>
      <w:autoSpaceDN w:val="0"/>
      <w:ind w:left="100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610DC7"/>
    <w:pPr>
      <w:widowControl w:val="0"/>
      <w:autoSpaceDE w:val="0"/>
      <w:autoSpaceDN w:val="0"/>
      <w:ind w:left="100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D7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1D71"/>
  </w:style>
  <w:style w:type="paragraph" w:styleId="Footer">
    <w:name w:val="footer"/>
    <w:basedOn w:val="Normal"/>
    <w:link w:val="FooterChar"/>
    <w:uiPriority w:val="99"/>
    <w:unhideWhenUsed/>
    <w:rsid w:val="00D01D71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1D71"/>
  </w:style>
  <w:style w:type="character" w:customStyle="1" w:styleId="Heading1Char">
    <w:name w:val="Heading 1 Char"/>
    <w:basedOn w:val="DefaultParagraphFont"/>
    <w:link w:val="Heading1"/>
    <w:uiPriority w:val="9"/>
    <w:rsid w:val="00610DC7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0DC7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10DC7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10DC7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215EF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7443B"/>
    <w:pPr>
      <w:widowControl w:val="0"/>
      <w:autoSpaceDE w:val="0"/>
      <w:autoSpaceDN w:val="0"/>
      <w:spacing w:line="292" w:lineRule="exact"/>
      <w:ind w:left="107"/>
    </w:pPr>
    <w:rPr>
      <w:rFonts w:ascii="Calibri" w:eastAsia="Calibri" w:hAnsi="Calibri" w:cs="Calibr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0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B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BC3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BC3"/>
    <w:rPr>
      <w:rFonts w:eastAsiaTheme="minorEastAsia"/>
      <w:b/>
      <w:bCs/>
      <w:sz w:val="20"/>
      <w:szCs w:val="20"/>
      <w:lang w:eastAsia="en-IE"/>
    </w:rPr>
  </w:style>
  <w:style w:type="character" w:styleId="Hyperlink">
    <w:name w:val="Hyperlink"/>
    <w:basedOn w:val="DefaultParagraphFont"/>
    <w:uiPriority w:val="99"/>
    <w:unhideWhenUsed/>
    <w:rsid w:val="00DC6F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F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54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file:///\\qqai.local\folders\Public\QA%20Directorate\Regulation%20Section\Template%20Documents%20for%20Unit\Validation%20Applications\Draft%20Templates\FET\Microcredentials\Policies%20and%20criteria%20for%20the%20validation%20of%20programmes%20of%20education%20and%20trainin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600A3DEEFD04C81984C139CCB4CE7" ma:contentTypeVersion="" ma:contentTypeDescription="Create a new document." ma:contentTypeScope="" ma:versionID="37291b31317df31ca229d617de0ff4d6">
  <xsd:schema xmlns:xsd="http://www.w3.org/2001/XMLSchema" xmlns:xs="http://www.w3.org/2001/XMLSchema" xmlns:p="http://schemas.microsoft.com/office/2006/metadata/properties" xmlns:ns2="029516f6-350c-4b78-891a-192c0b54910a" xmlns:ns3="0AEC3956-6584-4D32-BEDC-C13FFA435B09" xmlns:ns4="0aec3956-6584-4d32-bedc-c13ffa435b09" xmlns:ns5="7ecbb458-cab1-44c2-9295-aa34544eafbc" targetNamespace="http://schemas.microsoft.com/office/2006/metadata/properties" ma:root="true" ma:fieldsID="6abe7947fef100c9d91a5c5c03cbc306" ns2:_="" ns3:_="" ns4:_="" ns5:_="">
    <xsd:import namespace="029516f6-350c-4b78-891a-192c0b54910a"/>
    <xsd:import namespace="0AEC3956-6584-4D32-BEDC-C13FFA435B09"/>
    <xsd:import namespace="0aec3956-6584-4d32-bedc-c13ffa435b09"/>
    <xsd:import namespace="7ecbb458-cab1-44c2-9295-aa34544eaf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516f6-350c-4b78-891a-192c0b549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3956-6584-4D32-BEDC-C13FFA435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3956-6584-4d32-bedc-c13ffa435b0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d5782-8381-4954-bc7f-74ff610e1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b458-cab1-44c2-9295-aa34544eafb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8fb196-15c5-4c25-88cc-159ca48b0c7c}" ma:internalName="TaxCatchAll" ma:showField="CatchAllData" ma:web="5c0de28a-7bfd-4038-9680-0ea818d51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c3956-6584-4d32-bedc-c13ffa435b09">
      <Terms xmlns="http://schemas.microsoft.com/office/infopath/2007/PartnerControls"/>
    </lcf76f155ced4ddcb4097134ff3c332f>
    <TaxCatchAll xmlns="7ecbb458-cab1-44c2-9295-aa34544eafbc" xsi:nil="true"/>
  </documentManagement>
</p:properties>
</file>

<file path=customXml/itemProps1.xml><?xml version="1.0" encoding="utf-8"?>
<ds:datastoreItem xmlns:ds="http://schemas.openxmlformats.org/officeDocument/2006/customXml" ds:itemID="{E0F5DC36-93D8-464F-A50C-E6D1616F00C8}"/>
</file>

<file path=customXml/itemProps2.xml><?xml version="1.0" encoding="utf-8"?>
<ds:datastoreItem xmlns:ds="http://schemas.openxmlformats.org/officeDocument/2006/customXml" ds:itemID="{BC738229-84E3-4ADC-9525-CE8D1783D49E}"/>
</file>

<file path=customXml/itemProps3.xml><?xml version="1.0" encoding="utf-8"?>
<ds:datastoreItem xmlns:ds="http://schemas.openxmlformats.org/officeDocument/2006/customXml" ds:itemID="{AA1DE1E7-82A8-49F7-BD51-BF871A923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Paraskevas</dc:creator>
  <cp:keywords/>
  <dc:description/>
  <cp:lastModifiedBy>Walter Balfe</cp:lastModifiedBy>
  <cp:revision>2</cp:revision>
  <dcterms:created xsi:type="dcterms:W3CDTF">2024-04-08T15:38:00Z</dcterms:created>
  <dcterms:modified xsi:type="dcterms:W3CDTF">2024-04-08T15:38:00Z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0x010100238600A3DEEFD04C81984C139CCB4CE7</vt:lpwstr>
  </property>
</Properties>
</file>